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8E2" w:rsidRDefault="00F418E2" w:rsidP="00F418E2">
      <w:pPr>
        <w:pStyle w:val="Style11"/>
        <w:widowControl/>
        <w:spacing w:line="240" w:lineRule="auto"/>
        <w:ind w:left="1450"/>
        <w:jc w:val="center"/>
        <w:rPr>
          <w:rStyle w:val="FontStyle25"/>
          <w:sz w:val="24"/>
          <w:szCs w:val="24"/>
        </w:rPr>
      </w:pPr>
    </w:p>
    <w:p w:rsidR="00F418E2" w:rsidRDefault="00F418E2" w:rsidP="00F418E2">
      <w:pPr>
        <w:pStyle w:val="Style11"/>
        <w:widowControl/>
        <w:spacing w:line="240" w:lineRule="auto"/>
        <w:ind w:left="1450"/>
        <w:jc w:val="center"/>
        <w:rPr>
          <w:rStyle w:val="FontStyle25"/>
          <w:sz w:val="24"/>
          <w:szCs w:val="24"/>
        </w:rPr>
      </w:pPr>
    </w:p>
    <w:p w:rsidR="00F418E2" w:rsidRDefault="00F418E2" w:rsidP="00F418E2">
      <w:pPr>
        <w:pStyle w:val="Style11"/>
        <w:widowControl/>
        <w:spacing w:line="240" w:lineRule="auto"/>
        <w:ind w:left="1450"/>
        <w:jc w:val="center"/>
        <w:rPr>
          <w:rStyle w:val="FontStyle25"/>
          <w:sz w:val="24"/>
          <w:szCs w:val="24"/>
        </w:rPr>
      </w:pPr>
    </w:p>
    <w:p w:rsidR="00F418E2" w:rsidRDefault="00F418E2" w:rsidP="00F418E2">
      <w:pPr>
        <w:pStyle w:val="Style11"/>
        <w:widowControl/>
        <w:spacing w:line="240" w:lineRule="auto"/>
        <w:ind w:left="1450"/>
        <w:jc w:val="center"/>
        <w:rPr>
          <w:rStyle w:val="FontStyle25"/>
          <w:sz w:val="24"/>
          <w:szCs w:val="24"/>
        </w:rPr>
      </w:pPr>
    </w:p>
    <w:p w:rsidR="00F418E2" w:rsidRDefault="00F418E2" w:rsidP="00F418E2">
      <w:pPr>
        <w:pStyle w:val="Style11"/>
        <w:widowControl/>
        <w:spacing w:line="240" w:lineRule="auto"/>
        <w:ind w:left="1450"/>
        <w:jc w:val="center"/>
        <w:rPr>
          <w:rStyle w:val="FontStyle25"/>
          <w:sz w:val="24"/>
          <w:szCs w:val="24"/>
        </w:rPr>
      </w:pPr>
    </w:p>
    <w:p w:rsidR="00F418E2" w:rsidRDefault="00F418E2" w:rsidP="00F418E2">
      <w:pPr>
        <w:pStyle w:val="Style11"/>
        <w:widowControl/>
        <w:spacing w:line="240" w:lineRule="auto"/>
        <w:ind w:left="1450"/>
        <w:jc w:val="center"/>
        <w:rPr>
          <w:rStyle w:val="FontStyle25"/>
          <w:sz w:val="24"/>
          <w:szCs w:val="24"/>
        </w:rPr>
      </w:pPr>
    </w:p>
    <w:p w:rsidR="00F418E2" w:rsidRDefault="00F418E2" w:rsidP="00F418E2">
      <w:pPr>
        <w:pStyle w:val="Style11"/>
        <w:widowControl/>
        <w:spacing w:line="240" w:lineRule="auto"/>
        <w:ind w:left="1450"/>
        <w:jc w:val="center"/>
        <w:rPr>
          <w:rStyle w:val="FontStyle25"/>
          <w:sz w:val="24"/>
          <w:szCs w:val="24"/>
        </w:rPr>
      </w:pPr>
    </w:p>
    <w:p w:rsidR="00F418E2" w:rsidRDefault="00F418E2" w:rsidP="00F418E2">
      <w:pPr>
        <w:pStyle w:val="Style11"/>
        <w:widowControl/>
        <w:spacing w:line="240" w:lineRule="auto"/>
        <w:ind w:left="1450"/>
        <w:jc w:val="center"/>
        <w:rPr>
          <w:rStyle w:val="FontStyle25"/>
          <w:sz w:val="24"/>
          <w:szCs w:val="24"/>
        </w:rPr>
      </w:pPr>
    </w:p>
    <w:p w:rsidR="00F418E2" w:rsidRPr="00F418E2" w:rsidRDefault="00F418E2" w:rsidP="00F418E2">
      <w:pPr>
        <w:pStyle w:val="Style11"/>
        <w:widowControl/>
        <w:spacing w:line="240" w:lineRule="auto"/>
        <w:ind w:left="1450"/>
        <w:jc w:val="center"/>
        <w:rPr>
          <w:rStyle w:val="FontStyle25"/>
          <w:sz w:val="24"/>
          <w:szCs w:val="24"/>
        </w:rPr>
      </w:pPr>
    </w:p>
    <w:p w:rsidR="00F418E2" w:rsidRDefault="00F418E2" w:rsidP="00F418E2">
      <w:pPr>
        <w:pStyle w:val="Style11"/>
        <w:widowControl/>
        <w:spacing w:line="240" w:lineRule="auto"/>
        <w:ind w:firstLine="0"/>
        <w:jc w:val="center"/>
        <w:rPr>
          <w:rStyle w:val="FontStyle25"/>
          <w:sz w:val="24"/>
          <w:szCs w:val="24"/>
        </w:rPr>
      </w:pPr>
    </w:p>
    <w:p w:rsidR="006F7DFE" w:rsidRPr="00F418E2" w:rsidRDefault="006F7DFE" w:rsidP="00F418E2">
      <w:pPr>
        <w:pStyle w:val="Style11"/>
        <w:widowControl/>
        <w:spacing w:line="240" w:lineRule="auto"/>
        <w:ind w:firstLine="0"/>
        <w:jc w:val="center"/>
        <w:rPr>
          <w:rStyle w:val="FontStyle25"/>
          <w:sz w:val="24"/>
          <w:szCs w:val="24"/>
        </w:rPr>
      </w:pPr>
    </w:p>
    <w:p w:rsidR="00F44F76" w:rsidRDefault="00B21E6C" w:rsidP="00F44F76">
      <w:pPr>
        <w:pStyle w:val="Style11"/>
        <w:widowControl/>
        <w:spacing w:line="240" w:lineRule="auto"/>
        <w:ind w:firstLine="0"/>
        <w:jc w:val="center"/>
        <w:rPr>
          <w:rStyle w:val="FontStyle25"/>
          <w:b/>
          <w:sz w:val="24"/>
          <w:szCs w:val="24"/>
        </w:rPr>
      </w:pPr>
      <w:r>
        <w:rPr>
          <w:rStyle w:val="FontStyle25"/>
          <w:b/>
          <w:sz w:val="24"/>
          <w:szCs w:val="24"/>
        </w:rPr>
        <w:t>Об утверждении перечня должностей</w:t>
      </w:r>
      <w:r w:rsidR="00F44F76">
        <w:rPr>
          <w:rStyle w:val="FontStyle25"/>
          <w:b/>
          <w:sz w:val="24"/>
          <w:szCs w:val="24"/>
        </w:rPr>
        <w:t xml:space="preserve">, </w:t>
      </w:r>
    </w:p>
    <w:p w:rsidR="00626FD0" w:rsidRDefault="00626FD0" w:rsidP="00F44F76">
      <w:pPr>
        <w:pStyle w:val="Style11"/>
        <w:widowControl/>
        <w:spacing w:line="240" w:lineRule="auto"/>
        <w:ind w:firstLine="0"/>
        <w:jc w:val="center"/>
        <w:rPr>
          <w:rFonts w:ascii="Times New Roman" w:hAnsi="Times New Roman"/>
          <w:b/>
        </w:rPr>
      </w:pPr>
      <w:r w:rsidRPr="00B561A2">
        <w:rPr>
          <w:rFonts w:ascii="Times New Roman" w:hAnsi="Times New Roman"/>
          <w:b/>
        </w:rPr>
        <w:t xml:space="preserve">относимых к основному персоналу </w:t>
      </w:r>
      <w:r>
        <w:rPr>
          <w:rFonts w:ascii="Times New Roman" w:hAnsi="Times New Roman"/>
          <w:b/>
        </w:rPr>
        <w:t>по виду экономической деятельности «Деятельность музеев»</w:t>
      </w:r>
    </w:p>
    <w:p w:rsidR="005B2DAF" w:rsidRPr="00C829BE" w:rsidRDefault="005B2DAF" w:rsidP="00B21E6C">
      <w:pPr>
        <w:pStyle w:val="Style11"/>
        <w:widowControl/>
        <w:spacing w:line="240" w:lineRule="auto"/>
        <w:ind w:firstLine="0"/>
        <w:jc w:val="center"/>
        <w:rPr>
          <w:rStyle w:val="FontStyle25"/>
          <w:b/>
          <w:sz w:val="24"/>
          <w:szCs w:val="24"/>
        </w:rPr>
      </w:pPr>
    </w:p>
    <w:p w:rsidR="00F418E2" w:rsidRPr="00C829BE" w:rsidRDefault="00F418E2" w:rsidP="00F418E2">
      <w:pPr>
        <w:pStyle w:val="Style11"/>
        <w:widowControl/>
        <w:spacing w:line="240" w:lineRule="auto"/>
        <w:ind w:left="1450"/>
        <w:rPr>
          <w:rStyle w:val="FontStyle25"/>
          <w:sz w:val="24"/>
          <w:szCs w:val="24"/>
        </w:rPr>
      </w:pPr>
    </w:p>
    <w:p w:rsidR="00F418E2" w:rsidRDefault="008568A9" w:rsidP="00895E5F">
      <w:pPr>
        <w:pStyle w:val="Style12"/>
        <w:widowControl/>
        <w:spacing w:line="240" w:lineRule="auto"/>
        <w:ind w:right="34" w:firstLine="709"/>
        <w:rPr>
          <w:rStyle w:val="FontStyle25"/>
          <w:sz w:val="24"/>
          <w:szCs w:val="24"/>
        </w:rPr>
      </w:pPr>
      <w:proofErr w:type="gramStart"/>
      <w:r>
        <w:rPr>
          <w:rStyle w:val="FontStyle25"/>
          <w:sz w:val="24"/>
          <w:szCs w:val="24"/>
        </w:rPr>
        <w:t>В соответствии с пунктом 7 п</w:t>
      </w:r>
      <w:r w:rsidR="00895E5F">
        <w:rPr>
          <w:rStyle w:val="FontStyle25"/>
          <w:sz w:val="24"/>
          <w:szCs w:val="24"/>
        </w:rPr>
        <w:t>остановления Правительства Российской Федерации от 05.08.2008</w:t>
      </w:r>
      <w:r w:rsidR="000D5FB8">
        <w:rPr>
          <w:rStyle w:val="FontStyle25"/>
          <w:sz w:val="24"/>
          <w:szCs w:val="24"/>
        </w:rPr>
        <w:t xml:space="preserve"> г. </w:t>
      </w:r>
      <w:r w:rsidR="00895E5F">
        <w:rPr>
          <w:rStyle w:val="FontStyle25"/>
          <w:sz w:val="24"/>
          <w:szCs w:val="24"/>
        </w:rPr>
        <w:t>№583 «О введении новых систем оплаты труда работников федеральных</w:t>
      </w:r>
      <w:r w:rsidR="000D5FB8">
        <w:rPr>
          <w:rStyle w:val="FontStyle25"/>
          <w:sz w:val="24"/>
          <w:szCs w:val="24"/>
        </w:rPr>
        <w:t xml:space="preserve"> </w:t>
      </w:r>
      <w:r w:rsidR="00895E5F">
        <w:rPr>
          <w:rStyle w:val="FontStyle25"/>
          <w:sz w:val="24"/>
          <w:szCs w:val="24"/>
        </w:rPr>
        <w:t>бюджетных, автономных и казенных учреждений и федеральных государственных органов, а также гражданского персонала воинских частей, учреждений и подразделений федеральных органов исполнительной власти, в которых законом предусмотрена военная и приравненная к ней служба, оплата труда которых в настоящее время осуществляется</w:t>
      </w:r>
      <w:proofErr w:type="gramEnd"/>
      <w:r w:rsidR="00895E5F">
        <w:rPr>
          <w:rStyle w:val="FontStyle25"/>
          <w:sz w:val="24"/>
          <w:szCs w:val="24"/>
        </w:rPr>
        <w:t xml:space="preserve"> на основе Единой тарифной сетки по оплате труда работников федеральных государственных учреждений»</w:t>
      </w:r>
      <w:r w:rsidR="00537FCA">
        <w:rPr>
          <w:rStyle w:val="FontStyle25"/>
          <w:sz w:val="24"/>
          <w:szCs w:val="24"/>
        </w:rPr>
        <w:t xml:space="preserve"> (Собрание законодательства Российской Федерации, 2008, №33, ст. 3852; №40, ст. 4544; 2010, №52 (ч.1), ст. 7104; 2012, №21, ст. 2652; №40, ст. 5456; 2013, №5, ст. 396; 2014, №4, ст. 373)</w:t>
      </w:r>
    </w:p>
    <w:p w:rsidR="00895E5F" w:rsidRPr="00C829BE" w:rsidRDefault="00895E5F" w:rsidP="00895E5F">
      <w:pPr>
        <w:pStyle w:val="Style12"/>
        <w:widowControl/>
        <w:spacing w:line="240" w:lineRule="auto"/>
        <w:ind w:right="34" w:firstLine="709"/>
        <w:rPr>
          <w:rStyle w:val="FontStyle25"/>
          <w:sz w:val="24"/>
          <w:szCs w:val="24"/>
        </w:rPr>
      </w:pPr>
    </w:p>
    <w:p w:rsidR="00F418E2" w:rsidRPr="008568A9" w:rsidRDefault="00F418E2" w:rsidP="00C829BE">
      <w:pPr>
        <w:pStyle w:val="Style12"/>
        <w:widowControl/>
        <w:spacing w:line="240" w:lineRule="auto"/>
        <w:ind w:right="34" w:firstLine="0"/>
        <w:rPr>
          <w:rStyle w:val="FontStyle25"/>
          <w:spacing w:val="20"/>
          <w:sz w:val="24"/>
          <w:szCs w:val="24"/>
        </w:rPr>
      </w:pPr>
      <w:r w:rsidRPr="008568A9">
        <w:rPr>
          <w:rStyle w:val="FontStyle25"/>
          <w:spacing w:val="28"/>
          <w:sz w:val="24"/>
          <w:szCs w:val="24"/>
        </w:rPr>
        <w:t>приказываю</w:t>
      </w:r>
      <w:r w:rsidRPr="008568A9">
        <w:rPr>
          <w:rStyle w:val="FontStyle25"/>
          <w:spacing w:val="20"/>
          <w:sz w:val="24"/>
          <w:szCs w:val="24"/>
        </w:rPr>
        <w:t>:</w:t>
      </w:r>
    </w:p>
    <w:p w:rsidR="00F418E2" w:rsidRPr="00C829BE" w:rsidRDefault="00F418E2" w:rsidP="00F418E2">
      <w:pPr>
        <w:pStyle w:val="Style12"/>
        <w:widowControl/>
        <w:spacing w:line="240" w:lineRule="auto"/>
        <w:ind w:left="851" w:right="34" w:hanging="567"/>
        <w:rPr>
          <w:rStyle w:val="FontStyle25"/>
          <w:sz w:val="24"/>
          <w:szCs w:val="24"/>
        </w:rPr>
      </w:pPr>
    </w:p>
    <w:p w:rsidR="005B2DAF" w:rsidRDefault="005B2DAF" w:rsidP="00626FD0">
      <w:pPr>
        <w:numPr>
          <w:ilvl w:val="0"/>
          <w:numId w:val="1"/>
        </w:numPr>
        <w:ind w:firstLine="709"/>
        <w:jc w:val="both"/>
        <w:rPr>
          <w:rStyle w:val="FontStyle25"/>
          <w:sz w:val="24"/>
          <w:szCs w:val="24"/>
        </w:rPr>
      </w:pPr>
      <w:r w:rsidRPr="00895E5F">
        <w:rPr>
          <w:rStyle w:val="FontStyle25"/>
          <w:sz w:val="24"/>
          <w:szCs w:val="24"/>
        </w:rPr>
        <w:t xml:space="preserve">Утвердить </w:t>
      </w:r>
      <w:r w:rsidR="00CC0D81">
        <w:rPr>
          <w:rStyle w:val="FontStyle25"/>
          <w:sz w:val="24"/>
          <w:szCs w:val="24"/>
        </w:rPr>
        <w:t xml:space="preserve">прилагаемый </w:t>
      </w:r>
      <w:r w:rsidR="00895E5F" w:rsidRPr="00895E5F">
        <w:rPr>
          <w:rStyle w:val="FontStyle25"/>
          <w:sz w:val="24"/>
          <w:szCs w:val="24"/>
        </w:rPr>
        <w:t>перечень должностей</w:t>
      </w:r>
      <w:r w:rsidR="00626FD0" w:rsidRPr="00626FD0">
        <w:rPr>
          <w:rStyle w:val="FontStyle25"/>
          <w:sz w:val="24"/>
          <w:szCs w:val="24"/>
        </w:rPr>
        <w:t xml:space="preserve">, </w:t>
      </w:r>
      <w:r w:rsidR="00626FD0" w:rsidRPr="00626FD0">
        <w:rPr>
          <w:rFonts w:ascii="Times New Roman" w:hAnsi="Times New Roman"/>
        </w:rPr>
        <w:t>относимых к основному персоналу по виду экономической деятельности «Деятельность музеев»</w:t>
      </w:r>
      <w:r w:rsidRPr="00626FD0">
        <w:rPr>
          <w:rStyle w:val="FontStyle25"/>
          <w:sz w:val="24"/>
          <w:szCs w:val="24"/>
        </w:rPr>
        <w:t>.</w:t>
      </w:r>
    </w:p>
    <w:p w:rsidR="00895E5F" w:rsidRPr="00895E5F" w:rsidRDefault="00895E5F" w:rsidP="00895E5F">
      <w:pPr>
        <w:pStyle w:val="Style11"/>
        <w:widowControl/>
        <w:tabs>
          <w:tab w:val="left" w:pos="0"/>
          <w:tab w:val="left" w:pos="851"/>
          <w:tab w:val="left" w:pos="993"/>
        </w:tabs>
        <w:spacing w:line="240" w:lineRule="auto"/>
        <w:ind w:left="709" w:firstLine="0"/>
        <w:jc w:val="both"/>
        <w:rPr>
          <w:rStyle w:val="FontStyle25"/>
          <w:sz w:val="24"/>
          <w:szCs w:val="24"/>
        </w:rPr>
      </w:pPr>
    </w:p>
    <w:p w:rsidR="00F418E2" w:rsidRPr="00C829BE" w:rsidRDefault="00895E5F" w:rsidP="00895E5F">
      <w:pPr>
        <w:numPr>
          <w:ilvl w:val="0"/>
          <w:numId w:val="1"/>
        </w:numPr>
        <w:shd w:val="clear" w:color="auto" w:fill="FFFFFF"/>
        <w:tabs>
          <w:tab w:val="left" w:pos="0"/>
          <w:tab w:val="left" w:pos="851"/>
          <w:tab w:val="left" w:pos="993"/>
        </w:tabs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Контроль за</w:t>
      </w:r>
      <w:proofErr w:type="gramEnd"/>
      <w:r>
        <w:rPr>
          <w:rFonts w:ascii="Times New Roman" w:hAnsi="Times New Roman"/>
        </w:rPr>
        <w:t xml:space="preserve"> исполнение</w:t>
      </w:r>
      <w:r w:rsidR="000D5FB8">
        <w:rPr>
          <w:rFonts w:ascii="Times New Roman" w:hAnsi="Times New Roman"/>
        </w:rPr>
        <w:t>м</w:t>
      </w:r>
      <w:r>
        <w:rPr>
          <w:rFonts w:ascii="Times New Roman" w:hAnsi="Times New Roman"/>
        </w:rPr>
        <w:t xml:space="preserve"> настоящего приказа возложить на заместителя руководителя Росгидромета Е.В. </w:t>
      </w:r>
      <w:proofErr w:type="spellStart"/>
      <w:r>
        <w:rPr>
          <w:rFonts w:ascii="Times New Roman" w:hAnsi="Times New Roman"/>
        </w:rPr>
        <w:t>Гангало</w:t>
      </w:r>
      <w:proofErr w:type="spellEnd"/>
      <w:r>
        <w:rPr>
          <w:rFonts w:ascii="Times New Roman" w:hAnsi="Times New Roman"/>
        </w:rPr>
        <w:t>.</w:t>
      </w:r>
    </w:p>
    <w:p w:rsidR="00F418E2" w:rsidRPr="00C829BE" w:rsidRDefault="00F418E2" w:rsidP="00F418E2">
      <w:pPr>
        <w:pStyle w:val="a6"/>
        <w:rPr>
          <w:rStyle w:val="FontStyle25"/>
          <w:sz w:val="24"/>
          <w:szCs w:val="24"/>
        </w:rPr>
      </w:pPr>
    </w:p>
    <w:p w:rsidR="00F418E2" w:rsidRPr="00C829BE" w:rsidRDefault="00F418E2" w:rsidP="00F418E2">
      <w:pPr>
        <w:pStyle w:val="Style13"/>
        <w:widowControl/>
        <w:tabs>
          <w:tab w:val="left" w:pos="792"/>
        </w:tabs>
        <w:spacing w:line="240" w:lineRule="auto"/>
        <w:ind w:firstLine="0"/>
        <w:rPr>
          <w:rStyle w:val="FontStyle25"/>
          <w:sz w:val="24"/>
          <w:szCs w:val="24"/>
        </w:rPr>
      </w:pPr>
    </w:p>
    <w:p w:rsidR="00F418E2" w:rsidRPr="00C829BE" w:rsidRDefault="00F418E2" w:rsidP="00F418E2">
      <w:pPr>
        <w:pStyle w:val="Style13"/>
        <w:widowControl/>
        <w:tabs>
          <w:tab w:val="left" w:pos="792"/>
        </w:tabs>
        <w:spacing w:line="240" w:lineRule="auto"/>
        <w:ind w:firstLine="0"/>
        <w:rPr>
          <w:rStyle w:val="FontStyle25"/>
          <w:sz w:val="24"/>
          <w:szCs w:val="24"/>
        </w:rPr>
      </w:pPr>
    </w:p>
    <w:p w:rsidR="00F418E2" w:rsidRPr="00C829BE" w:rsidRDefault="00F418E2" w:rsidP="00F418E2">
      <w:pPr>
        <w:pStyle w:val="Style13"/>
        <w:widowControl/>
        <w:tabs>
          <w:tab w:val="left" w:pos="792"/>
        </w:tabs>
        <w:spacing w:line="240" w:lineRule="auto"/>
        <w:ind w:firstLine="0"/>
        <w:rPr>
          <w:rStyle w:val="FontStyle25"/>
          <w:sz w:val="24"/>
          <w:szCs w:val="24"/>
        </w:rPr>
      </w:pPr>
      <w:r w:rsidRPr="00C829BE">
        <w:rPr>
          <w:rStyle w:val="FontStyle25"/>
          <w:sz w:val="24"/>
          <w:szCs w:val="24"/>
        </w:rPr>
        <w:t>Руководитель Росгидромета</w:t>
      </w:r>
      <w:r w:rsidRPr="00C829BE">
        <w:rPr>
          <w:rStyle w:val="FontStyle25"/>
          <w:sz w:val="24"/>
          <w:szCs w:val="24"/>
        </w:rPr>
        <w:tab/>
      </w:r>
      <w:r w:rsidRPr="00C829BE">
        <w:rPr>
          <w:rStyle w:val="FontStyle25"/>
          <w:sz w:val="24"/>
          <w:szCs w:val="24"/>
        </w:rPr>
        <w:tab/>
      </w:r>
      <w:r w:rsidRPr="00C829BE">
        <w:rPr>
          <w:rStyle w:val="FontStyle25"/>
          <w:sz w:val="24"/>
          <w:szCs w:val="24"/>
        </w:rPr>
        <w:tab/>
      </w:r>
      <w:r w:rsidRPr="00C829BE">
        <w:rPr>
          <w:rStyle w:val="FontStyle25"/>
          <w:sz w:val="24"/>
          <w:szCs w:val="24"/>
        </w:rPr>
        <w:tab/>
      </w:r>
      <w:r w:rsidRPr="00C829BE">
        <w:rPr>
          <w:rStyle w:val="FontStyle25"/>
          <w:sz w:val="24"/>
          <w:szCs w:val="24"/>
        </w:rPr>
        <w:tab/>
      </w:r>
      <w:r w:rsidRPr="00C829BE">
        <w:rPr>
          <w:rStyle w:val="FontStyle25"/>
          <w:sz w:val="24"/>
          <w:szCs w:val="24"/>
        </w:rPr>
        <w:tab/>
        <w:t xml:space="preserve"> </w:t>
      </w:r>
      <w:r w:rsidR="0038625E" w:rsidRPr="00C829BE">
        <w:rPr>
          <w:rStyle w:val="FontStyle25"/>
          <w:sz w:val="24"/>
          <w:szCs w:val="24"/>
        </w:rPr>
        <w:t xml:space="preserve">             </w:t>
      </w:r>
      <w:r w:rsidRPr="00C829BE">
        <w:rPr>
          <w:rStyle w:val="FontStyle25"/>
          <w:sz w:val="24"/>
          <w:szCs w:val="24"/>
        </w:rPr>
        <w:t>А.В. Фролов</w:t>
      </w:r>
    </w:p>
    <w:p w:rsidR="00F418E2" w:rsidRPr="00C829BE" w:rsidRDefault="00F418E2" w:rsidP="00F418E2">
      <w:pPr>
        <w:pStyle w:val="a6"/>
        <w:rPr>
          <w:rStyle w:val="FontStyle25"/>
          <w:sz w:val="24"/>
          <w:szCs w:val="24"/>
        </w:rPr>
      </w:pPr>
    </w:p>
    <w:p w:rsidR="005B2DAF" w:rsidRPr="00AE4C94" w:rsidRDefault="005B2DAF" w:rsidP="00F418E2">
      <w:pPr>
        <w:pStyle w:val="Style14"/>
        <w:widowControl/>
        <w:jc w:val="both"/>
      </w:pPr>
    </w:p>
    <w:p w:rsidR="003B4242" w:rsidRPr="00AE4C94" w:rsidRDefault="003B4242" w:rsidP="00F418E2">
      <w:pPr>
        <w:pStyle w:val="Style14"/>
        <w:widowControl/>
        <w:jc w:val="both"/>
      </w:pPr>
    </w:p>
    <w:p w:rsidR="003B4242" w:rsidRPr="00AE4C94" w:rsidRDefault="003B4242" w:rsidP="00F418E2">
      <w:pPr>
        <w:pStyle w:val="Style14"/>
        <w:widowControl/>
        <w:jc w:val="both"/>
      </w:pPr>
    </w:p>
    <w:p w:rsidR="003B4242" w:rsidRPr="00AE4C94" w:rsidRDefault="003B4242" w:rsidP="00F418E2">
      <w:pPr>
        <w:pStyle w:val="Style14"/>
        <w:widowControl/>
        <w:jc w:val="both"/>
      </w:pPr>
    </w:p>
    <w:p w:rsidR="003B4242" w:rsidRPr="00AE4C94" w:rsidRDefault="003B4242" w:rsidP="00F418E2">
      <w:pPr>
        <w:pStyle w:val="Style14"/>
        <w:widowControl/>
        <w:jc w:val="both"/>
      </w:pPr>
    </w:p>
    <w:p w:rsidR="003B4242" w:rsidRPr="00AE4C94" w:rsidRDefault="003B4242" w:rsidP="00F418E2">
      <w:pPr>
        <w:pStyle w:val="Style14"/>
        <w:widowControl/>
        <w:jc w:val="both"/>
      </w:pPr>
    </w:p>
    <w:p w:rsidR="003B4242" w:rsidRPr="00AE4C94" w:rsidRDefault="003B4242" w:rsidP="00F418E2">
      <w:pPr>
        <w:pStyle w:val="Style14"/>
        <w:widowControl/>
        <w:jc w:val="both"/>
      </w:pPr>
    </w:p>
    <w:p w:rsidR="003B4242" w:rsidRDefault="003B4242" w:rsidP="00F418E2">
      <w:pPr>
        <w:pStyle w:val="Style14"/>
        <w:widowControl/>
        <w:jc w:val="both"/>
      </w:pPr>
    </w:p>
    <w:p w:rsidR="003B4242" w:rsidRDefault="003B4242" w:rsidP="00F418E2">
      <w:pPr>
        <w:pStyle w:val="Style14"/>
        <w:widowControl/>
        <w:jc w:val="both"/>
      </w:pPr>
    </w:p>
    <w:p w:rsidR="003B4242" w:rsidRPr="003B4242" w:rsidRDefault="003B4242" w:rsidP="00F418E2">
      <w:pPr>
        <w:pStyle w:val="Style14"/>
        <w:widowControl/>
        <w:jc w:val="both"/>
      </w:pPr>
    </w:p>
    <w:p w:rsidR="003B4242" w:rsidRPr="00AE4C94" w:rsidRDefault="003B4242" w:rsidP="00F418E2">
      <w:pPr>
        <w:pStyle w:val="Style14"/>
        <w:widowControl/>
        <w:jc w:val="both"/>
      </w:pPr>
    </w:p>
    <w:p w:rsidR="003B4242" w:rsidRPr="00AE4C94" w:rsidRDefault="003B4242" w:rsidP="00F418E2">
      <w:pPr>
        <w:pStyle w:val="Style14"/>
        <w:widowControl/>
        <w:jc w:val="both"/>
      </w:pPr>
    </w:p>
    <w:p w:rsidR="003B4242" w:rsidRPr="00AE4C94" w:rsidRDefault="003B4242" w:rsidP="00F418E2">
      <w:pPr>
        <w:pStyle w:val="Style14"/>
        <w:widowControl/>
        <w:jc w:val="both"/>
      </w:pPr>
    </w:p>
    <w:p w:rsidR="003B4242" w:rsidRPr="003B4242" w:rsidRDefault="003B4242" w:rsidP="003B4242">
      <w:pPr>
        <w:ind w:left="5954"/>
        <w:rPr>
          <w:rFonts w:ascii="Times New Roman" w:hAnsi="Times New Roman"/>
        </w:rPr>
      </w:pPr>
      <w:r w:rsidRPr="003B4242">
        <w:rPr>
          <w:rFonts w:ascii="Times New Roman" w:hAnsi="Times New Roman"/>
        </w:rPr>
        <w:lastRenderedPageBreak/>
        <w:t>Приложение</w:t>
      </w:r>
    </w:p>
    <w:p w:rsidR="003B4242" w:rsidRPr="003B4242" w:rsidRDefault="003B4242" w:rsidP="003B4242">
      <w:pPr>
        <w:ind w:left="5954"/>
        <w:rPr>
          <w:rFonts w:ascii="Times New Roman" w:hAnsi="Times New Roman"/>
        </w:rPr>
      </w:pPr>
      <w:r w:rsidRPr="003B4242">
        <w:rPr>
          <w:rFonts w:ascii="Times New Roman" w:hAnsi="Times New Roman"/>
        </w:rPr>
        <w:t>к приказу Росгидромета</w:t>
      </w:r>
    </w:p>
    <w:p w:rsidR="003B4242" w:rsidRPr="003B4242" w:rsidRDefault="003B4242" w:rsidP="003B4242">
      <w:pPr>
        <w:ind w:left="5954"/>
        <w:rPr>
          <w:rFonts w:ascii="Times New Roman" w:hAnsi="Times New Roman"/>
        </w:rPr>
      </w:pPr>
      <w:r w:rsidRPr="003B4242">
        <w:rPr>
          <w:rFonts w:ascii="Times New Roman" w:hAnsi="Times New Roman"/>
        </w:rPr>
        <w:t>от «       » _________ 2014 г. № ____</w:t>
      </w:r>
    </w:p>
    <w:p w:rsidR="003B4242" w:rsidRPr="003B4242" w:rsidRDefault="003B4242" w:rsidP="003B4242">
      <w:pPr>
        <w:ind w:left="6237"/>
        <w:rPr>
          <w:rFonts w:ascii="Times New Roman" w:hAnsi="Times New Roman"/>
        </w:rPr>
      </w:pPr>
    </w:p>
    <w:p w:rsidR="003B4242" w:rsidRPr="003B4242" w:rsidRDefault="003B4242" w:rsidP="003B4242">
      <w:pPr>
        <w:ind w:left="6237"/>
        <w:rPr>
          <w:rFonts w:ascii="Times New Roman" w:hAnsi="Times New Roman"/>
        </w:rPr>
      </w:pPr>
    </w:p>
    <w:p w:rsidR="003B4242" w:rsidRPr="003B4242" w:rsidRDefault="003B4242" w:rsidP="003B4242">
      <w:pPr>
        <w:ind w:left="6237"/>
        <w:rPr>
          <w:rFonts w:ascii="Times New Roman" w:hAnsi="Times New Roman"/>
        </w:rPr>
      </w:pPr>
    </w:p>
    <w:p w:rsidR="003B4242" w:rsidRPr="003B4242" w:rsidRDefault="003B4242" w:rsidP="003B4242">
      <w:pPr>
        <w:ind w:left="567"/>
        <w:jc w:val="center"/>
        <w:rPr>
          <w:rFonts w:ascii="Times New Roman" w:hAnsi="Times New Roman"/>
        </w:rPr>
      </w:pPr>
      <w:r w:rsidRPr="003B4242">
        <w:rPr>
          <w:rFonts w:ascii="Times New Roman" w:hAnsi="Times New Roman"/>
        </w:rPr>
        <w:t xml:space="preserve">Перечень должностей, </w:t>
      </w:r>
    </w:p>
    <w:p w:rsidR="003B4242" w:rsidRPr="003B4242" w:rsidRDefault="003B4242" w:rsidP="003B4242">
      <w:pPr>
        <w:ind w:left="567"/>
        <w:jc w:val="center"/>
        <w:rPr>
          <w:rFonts w:ascii="Times New Roman" w:hAnsi="Times New Roman"/>
        </w:rPr>
      </w:pPr>
      <w:r w:rsidRPr="003B4242">
        <w:rPr>
          <w:rFonts w:ascii="Times New Roman" w:hAnsi="Times New Roman"/>
        </w:rPr>
        <w:t>относимых к основному персоналу по виду экономической деятельности «Деятельность музеев»</w:t>
      </w:r>
    </w:p>
    <w:p w:rsidR="003B4242" w:rsidRPr="003B4242" w:rsidRDefault="003B4242" w:rsidP="003B4242">
      <w:pPr>
        <w:ind w:left="567"/>
        <w:jc w:val="center"/>
        <w:rPr>
          <w:rFonts w:ascii="Times New Roman" w:hAnsi="Times New Roman"/>
        </w:rPr>
      </w:pPr>
    </w:p>
    <w:p w:rsidR="003B4242" w:rsidRPr="003B4242" w:rsidRDefault="003B4242" w:rsidP="003B4242">
      <w:pPr>
        <w:pStyle w:val="a6"/>
        <w:ind w:left="567"/>
        <w:jc w:val="both"/>
        <w:rPr>
          <w:rFonts w:ascii="Times New Roman" w:hAnsi="Times New Roman"/>
        </w:rPr>
      </w:pPr>
    </w:p>
    <w:p w:rsidR="003B4242" w:rsidRPr="003B4242" w:rsidRDefault="003B4242" w:rsidP="003B4242">
      <w:pPr>
        <w:pStyle w:val="a6"/>
        <w:ind w:left="567"/>
        <w:jc w:val="both"/>
        <w:rPr>
          <w:rFonts w:ascii="Times New Roman" w:hAnsi="Times New Roman"/>
        </w:rPr>
      </w:pPr>
      <w:r w:rsidRPr="003B4242">
        <w:rPr>
          <w:rFonts w:ascii="Times New Roman" w:hAnsi="Times New Roman"/>
        </w:rPr>
        <w:t>Главный хранитель музейных предметов</w:t>
      </w:r>
    </w:p>
    <w:p w:rsidR="003B4242" w:rsidRPr="003B4242" w:rsidRDefault="003B4242" w:rsidP="003B4242">
      <w:pPr>
        <w:pStyle w:val="a6"/>
        <w:ind w:left="567"/>
        <w:jc w:val="both"/>
        <w:rPr>
          <w:rFonts w:ascii="Times New Roman" w:hAnsi="Times New Roman"/>
        </w:rPr>
      </w:pPr>
      <w:r w:rsidRPr="003B4242">
        <w:rPr>
          <w:rFonts w:ascii="Times New Roman" w:hAnsi="Times New Roman"/>
        </w:rPr>
        <w:t>Заведующий научно-экспозиционным и выставочным отделом</w:t>
      </w:r>
    </w:p>
    <w:p w:rsidR="003B4242" w:rsidRPr="003B4242" w:rsidRDefault="003B4242" w:rsidP="003B4242">
      <w:pPr>
        <w:pStyle w:val="a6"/>
        <w:ind w:left="567"/>
        <w:jc w:val="both"/>
        <w:rPr>
          <w:rFonts w:ascii="Times New Roman" w:hAnsi="Times New Roman"/>
        </w:rPr>
      </w:pPr>
      <w:r w:rsidRPr="003B4242">
        <w:rPr>
          <w:rFonts w:ascii="Times New Roman" w:hAnsi="Times New Roman"/>
        </w:rPr>
        <w:t>Заведующий научно-просветительским отделом</w:t>
      </w:r>
    </w:p>
    <w:p w:rsidR="003B4242" w:rsidRPr="003B4242" w:rsidRDefault="003B4242" w:rsidP="003B4242">
      <w:pPr>
        <w:pStyle w:val="a6"/>
        <w:ind w:left="567"/>
        <w:jc w:val="both"/>
        <w:rPr>
          <w:rFonts w:ascii="Times New Roman" w:hAnsi="Times New Roman"/>
        </w:rPr>
      </w:pPr>
      <w:r w:rsidRPr="003B4242">
        <w:rPr>
          <w:rFonts w:ascii="Times New Roman" w:hAnsi="Times New Roman"/>
        </w:rPr>
        <w:t xml:space="preserve">Заведующий сектором экономического планирования    </w:t>
      </w:r>
    </w:p>
    <w:p w:rsidR="003B4242" w:rsidRPr="003B4242" w:rsidRDefault="003B4242" w:rsidP="003B4242">
      <w:pPr>
        <w:pStyle w:val="a6"/>
        <w:ind w:left="567"/>
        <w:jc w:val="both"/>
        <w:rPr>
          <w:rFonts w:ascii="Times New Roman" w:hAnsi="Times New Roman"/>
        </w:rPr>
      </w:pPr>
      <w:r w:rsidRPr="003B4242">
        <w:rPr>
          <w:rFonts w:ascii="Times New Roman" w:hAnsi="Times New Roman"/>
        </w:rPr>
        <w:t>Заведующий сектором кадров и документооборота</w:t>
      </w:r>
    </w:p>
    <w:p w:rsidR="003B4242" w:rsidRPr="003B4242" w:rsidRDefault="003B4242" w:rsidP="003B4242">
      <w:pPr>
        <w:pStyle w:val="a6"/>
        <w:ind w:left="567"/>
        <w:jc w:val="both"/>
        <w:rPr>
          <w:rFonts w:ascii="Times New Roman" w:hAnsi="Times New Roman"/>
        </w:rPr>
      </w:pPr>
      <w:r w:rsidRPr="003B4242">
        <w:rPr>
          <w:rFonts w:ascii="Times New Roman" w:hAnsi="Times New Roman"/>
        </w:rPr>
        <w:t>Заведующий сектором технического сопровождения экспозиций</w:t>
      </w:r>
    </w:p>
    <w:p w:rsidR="003B4242" w:rsidRPr="003B4242" w:rsidRDefault="003B4242" w:rsidP="003B4242">
      <w:pPr>
        <w:pStyle w:val="a6"/>
        <w:ind w:left="567"/>
        <w:jc w:val="both"/>
        <w:rPr>
          <w:rFonts w:ascii="Times New Roman" w:hAnsi="Times New Roman"/>
        </w:rPr>
      </w:pPr>
      <w:r w:rsidRPr="003B4242">
        <w:rPr>
          <w:rFonts w:ascii="Times New Roman" w:hAnsi="Times New Roman"/>
        </w:rPr>
        <w:t>Заведующий сектором экскурсионно-массовой работы</w:t>
      </w:r>
    </w:p>
    <w:p w:rsidR="003B4242" w:rsidRPr="003B4242" w:rsidRDefault="003B4242" w:rsidP="003B4242">
      <w:pPr>
        <w:pStyle w:val="a6"/>
        <w:ind w:left="567"/>
        <w:jc w:val="both"/>
        <w:rPr>
          <w:rFonts w:ascii="Times New Roman" w:hAnsi="Times New Roman"/>
        </w:rPr>
      </w:pPr>
      <w:r w:rsidRPr="003B4242">
        <w:rPr>
          <w:rFonts w:ascii="Times New Roman" w:hAnsi="Times New Roman"/>
        </w:rPr>
        <w:t>Заведующий информационным сектором</w:t>
      </w:r>
    </w:p>
    <w:p w:rsidR="003B4242" w:rsidRPr="003B4242" w:rsidRDefault="003B4242" w:rsidP="003B4242">
      <w:pPr>
        <w:pStyle w:val="a6"/>
        <w:ind w:left="567"/>
        <w:jc w:val="both"/>
        <w:rPr>
          <w:rFonts w:ascii="Times New Roman" w:hAnsi="Times New Roman"/>
        </w:rPr>
      </w:pPr>
      <w:r w:rsidRPr="003B4242">
        <w:rPr>
          <w:rFonts w:ascii="Times New Roman" w:hAnsi="Times New Roman"/>
        </w:rPr>
        <w:t>Заведующий сектором учета  научных фондов</w:t>
      </w:r>
    </w:p>
    <w:p w:rsidR="003B4242" w:rsidRPr="003B4242" w:rsidRDefault="003B4242" w:rsidP="003B4242">
      <w:pPr>
        <w:pStyle w:val="a6"/>
        <w:ind w:left="567"/>
        <w:jc w:val="both"/>
        <w:rPr>
          <w:rFonts w:ascii="Times New Roman" w:hAnsi="Times New Roman"/>
        </w:rPr>
      </w:pPr>
      <w:r w:rsidRPr="003B4242">
        <w:rPr>
          <w:rFonts w:ascii="Times New Roman" w:hAnsi="Times New Roman"/>
        </w:rPr>
        <w:t>Ученый секретарь</w:t>
      </w:r>
    </w:p>
    <w:p w:rsidR="003B4242" w:rsidRPr="003B4242" w:rsidRDefault="003B4242" w:rsidP="003B4242">
      <w:pPr>
        <w:pStyle w:val="a6"/>
        <w:ind w:left="567"/>
        <w:jc w:val="both"/>
        <w:rPr>
          <w:rFonts w:ascii="Times New Roman" w:hAnsi="Times New Roman"/>
        </w:rPr>
      </w:pPr>
      <w:r w:rsidRPr="003B4242">
        <w:rPr>
          <w:rFonts w:ascii="Times New Roman" w:hAnsi="Times New Roman"/>
        </w:rPr>
        <w:t>Научный сотрудник музея</w:t>
      </w:r>
    </w:p>
    <w:p w:rsidR="003B4242" w:rsidRPr="003B4242" w:rsidRDefault="003B4242" w:rsidP="003B4242">
      <w:pPr>
        <w:pStyle w:val="a6"/>
        <w:ind w:left="567"/>
        <w:jc w:val="both"/>
        <w:rPr>
          <w:rFonts w:ascii="Times New Roman" w:hAnsi="Times New Roman"/>
        </w:rPr>
      </w:pPr>
      <w:r w:rsidRPr="003B4242">
        <w:rPr>
          <w:rFonts w:ascii="Times New Roman" w:hAnsi="Times New Roman"/>
        </w:rPr>
        <w:t>Хранитель музейных предметов</w:t>
      </w:r>
    </w:p>
    <w:p w:rsidR="003B4242" w:rsidRPr="003B4242" w:rsidRDefault="003B4242" w:rsidP="003B4242">
      <w:pPr>
        <w:pStyle w:val="a6"/>
        <w:ind w:left="567"/>
        <w:jc w:val="both"/>
        <w:rPr>
          <w:rFonts w:ascii="Times New Roman" w:hAnsi="Times New Roman"/>
        </w:rPr>
      </w:pPr>
      <w:r w:rsidRPr="003B4242">
        <w:rPr>
          <w:rFonts w:ascii="Times New Roman" w:hAnsi="Times New Roman"/>
        </w:rPr>
        <w:t>Специалист по учету музейных предметов</w:t>
      </w:r>
    </w:p>
    <w:p w:rsidR="003B4242" w:rsidRPr="003B4242" w:rsidRDefault="003B4242" w:rsidP="003B4242">
      <w:pPr>
        <w:pStyle w:val="a6"/>
        <w:ind w:left="567"/>
        <w:jc w:val="both"/>
        <w:rPr>
          <w:rFonts w:ascii="Times New Roman" w:hAnsi="Times New Roman"/>
        </w:rPr>
      </w:pPr>
      <w:r w:rsidRPr="003B4242">
        <w:rPr>
          <w:rFonts w:ascii="Times New Roman" w:hAnsi="Times New Roman"/>
        </w:rPr>
        <w:t>Специалист по экспозиционной и выставочной деятельности</w:t>
      </w:r>
    </w:p>
    <w:p w:rsidR="003B4242" w:rsidRPr="003B4242" w:rsidRDefault="003B4242" w:rsidP="003B4242">
      <w:pPr>
        <w:pStyle w:val="a6"/>
        <w:ind w:left="567"/>
        <w:jc w:val="both"/>
        <w:rPr>
          <w:rFonts w:ascii="Times New Roman" w:hAnsi="Times New Roman"/>
        </w:rPr>
      </w:pPr>
      <w:r w:rsidRPr="003B4242">
        <w:rPr>
          <w:rFonts w:ascii="Times New Roman" w:hAnsi="Times New Roman"/>
        </w:rPr>
        <w:t>Специалист по  музейно-образовательной деятельности</w:t>
      </w:r>
    </w:p>
    <w:p w:rsidR="003B4242" w:rsidRPr="003B4242" w:rsidRDefault="003B4242" w:rsidP="003B4242">
      <w:pPr>
        <w:pStyle w:val="a6"/>
        <w:ind w:left="567"/>
        <w:jc w:val="both"/>
        <w:rPr>
          <w:rFonts w:ascii="Times New Roman" w:hAnsi="Times New Roman"/>
        </w:rPr>
      </w:pPr>
      <w:r w:rsidRPr="003B4242">
        <w:rPr>
          <w:rFonts w:ascii="Times New Roman" w:hAnsi="Times New Roman"/>
        </w:rPr>
        <w:t>Специалист по просветительской работе</w:t>
      </w:r>
    </w:p>
    <w:p w:rsidR="003B4242" w:rsidRPr="003B4242" w:rsidRDefault="003B4242" w:rsidP="003B4242">
      <w:pPr>
        <w:pStyle w:val="a6"/>
        <w:ind w:left="567"/>
        <w:jc w:val="both"/>
        <w:rPr>
          <w:rFonts w:ascii="Times New Roman" w:hAnsi="Times New Roman"/>
        </w:rPr>
      </w:pPr>
      <w:r w:rsidRPr="003B4242">
        <w:rPr>
          <w:rFonts w:ascii="Times New Roman" w:hAnsi="Times New Roman"/>
        </w:rPr>
        <w:t>Специалист по связям с общественностью</w:t>
      </w:r>
    </w:p>
    <w:p w:rsidR="003B4242" w:rsidRPr="003B4242" w:rsidRDefault="003B4242" w:rsidP="003B4242">
      <w:pPr>
        <w:pStyle w:val="a6"/>
        <w:ind w:left="567"/>
        <w:jc w:val="both"/>
        <w:rPr>
          <w:rFonts w:ascii="Times New Roman" w:hAnsi="Times New Roman"/>
        </w:rPr>
      </w:pPr>
      <w:r w:rsidRPr="003B4242">
        <w:rPr>
          <w:rFonts w:ascii="Times New Roman" w:hAnsi="Times New Roman"/>
        </w:rPr>
        <w:t>Экскурсовод</w:t>
      </w:r>
    </w:p>
    <w:p w:rsidR="003B4242" w:rsidRPr="003B4242" w:rsidRDefault="003B4242" w:rsidP="003B4242">
      <w:pPr>
        <w:pStyle w:val="a6"/>
        <w:ind w:left="567"/>
        <w:jc w:val="both"/>
        <w:rPr>
          <w:rFonts w:ascii="Times New Roman" w:hAnsi="Times New Roman"/>
        </w:rPr>
      </w:pPr>
      <w:r w:rsidRPr="003B4242">
        <w:rPr>
          <w:rFonts w:ascii="Times New Roman" w:hAnsi="Times New Roman"/>
        </w:rPr>
        <w:t>Организатор экскурсий</w:t>
      </w:r>
    </w:p>
    <w:p w:rsidR="003B4242" w:rsidRPr="003B4242" w:rsidRDefault="003B4242" w:rsidP="003B4242">
      <w:pPr>
        <w:pStyle w:val="a6"/>
        <w:ind w:left="567"/>
        <w:jc w:val="both"/>
        <w:rPr>
          <w:rFonts w:ascii="Times New Roman" w:hAnsi="Times New Roman"/>
        </w:rPr>
      </w:pPr>
      <w:r w:rsidRPr="003B4242">
        <w:rPr>
          <w:rFonts w:ascii="Times New Roman" w:hAnsi="Times New Roman"/>
        </w:rPr>
        <w:t>Музейный смотритель</w:t>
      </w:r>
    </w:p>
    <w:p w:rsidR="003B4242" w:rsidRPr="003B4242" w:rsidRDefault="003B4242" w:rsidP="003B4242">
      <w:pPr>
        <w:ind w:left="567"/>
        <w:rPr>
          <w:rFonts w:ascii="Times New Roman" w:hAnsi="Times New Roman"/>
        </w:rPr>
      </w:pPr>
    </w:p>
    <w:p w:rsidR="003B4242" w:rsidRPr="003B4242" w:rsidRDefault="003B4242" w:rsidP="00F418E2">
      <w:pPr>
        <w:pStyle w:val="Style14"/>
        <w:widowControl/>
        <w:jc w:val="both"/>
        <w:rPr>
          <w:rFonts w:ascii="Times New Roman" w:hAnsi="Times New Roman"/>
          <w:lang w:val="en-US"/>
        </w:rPr>
      </w:pPr>
    </w:p>
    <w:sectPr w:rsidR="003B4242" w:rsidRPr="003B4242" w:rsidSect="00F418E2">
      <w:type w:val="continuous"/>
      <w:pgSz w:w="11905" w:h="16837"/>
      <w:pgMar w:top="1134" w:right="850" w:bottom="1134" w:left="1701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B42" w:rsidRDefault="00213B42">
      <w:r>
        <w:separator/>
      </w:r>
    </w:p>
  </w:endnote>
  <w:endnote w:type="continuationSeparator" w:id="0">
    <w:p w:rsidR="00213B42" w:rsidRDefault="00213B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B42" w:rsidRDefault="00213B42">
      <w:r>
        <w:separator/>
      </w:r>
    </w:p>
  </w:footnote>
  <w:footnote w:type="continuationSeparator" w:id="0">
    <w:p w:rsidR="00213B42" w:rsidRDefault="00213B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251A3"/>
    <w:multiLevelType w:val="hybridMultilevel"/>
    <w:tmpl w:val="C5BA2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E22D8"/>
    <w:multiLevelType w:val="singleLevel"/>
    <w:tmpl w:val="62364398"/>
    <w:lvl w:ilvl="0">
      <w:start w:val="1"/>
      <w:numFmt w:val="decimal"/>
      <w:lvlText w:val="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490"/>
        <w:lvlJc w:val="left"/>
        <w:rPr>
          <w:rFonts w:ascii="Book Antiqua" w:hAnsi="Book Antiqua" w:cs="Times New Roman" w:hint="default"/>
        </w:rPr>
      </w:lvl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0E5F"/>
    <w:rsid w:val="00015CC7"/>
    <w:rsid w:val="00051201"/>
    <w:rsid w:val="000928BC"/>
    <w:rsid w:val="000C0E5F"/>
    <w:rsid w:val="000D5FB8"/>
    <w:rsid w:val="00131018"/>
    <w:rsid w:val="001C0ADD"/>
    <w:rsid w:val="001F4DD4"/>
    <w:rsid w:val="00213B42"/>
    <w:rsid w:val="00230D31"/>
    <w:rsid w:val="00240B6E"/>
    <w:rsid w:val="00286977"/>
    <w:rsid w:val="0038625E"/>
    <w:rsid w:val="003B4242"/>
    <w:rsid w:val="003D71A9"/>
    <w:rsid w:val="004075FC"/>
    <w:rsid w:val="00472252"/>
    <w:rsid w:val="00522D8C"/>
    <w:rsid w:val="005346DE"/>
    <w:rsid w:val="00537FC9"/>
    <w:rsid w:val="00537FCA"/>
    <w:rsid w:val="005B2DAF"/>
    <w:rsid w:val="005B55D4"/>
    <w:rsid w:val="005D4CF3"/>
    <w:rsid w:val="00626FD0"/>
    <w:rsid w:val="006C73FA"/>
    <w:rsid w:val="006F7DFE"/>
    <w:rsid w:val="0070388C"/>
    <w:rsid w:val="007172CB"/>
    <w:rsid w:val="00762C9E"/>
    <w:rsid w:val="00763EB8"/>
    <w:rsid w:val="00785D51"/>
    <w:rsid w:val="007A4377"/>
    <w:rsid w:val="008568A9"/>
    <w:rsid w:val="00891D5B"/>
    <w:rsid w:val="0089457D"/>
    <w:rsid w:val="00895E5F"/>
    <w:rsid w:val="008C5BD8"/>
    <w:rsid w:val="008E477E"/>
    <w:rsid w:val="00937119"/>
    <w:rsid w:val="009D1F2A"/>
    <w:rsid w:val="00A24826"/>
    <w:rsid w:val="00AA77ED"/>
    <w:rsid w:val="00AE4C94"/>
    <w:rsid w:val="00B21E6C"/>
    <w:rsid w:val="00BE293C"/>
    <w:rsid w:val="00BF4C8B"/>
    <w:rsid w:val="00C23296"/>
    <w:rsid w:val="00C30721"/>
    <w:rsid w:val="00C829BE"/>
    <w:rsid w:val="00CB1F18"/>
    <w:rsid w:val="00CC0D81"/>
    <w:rsid w:val="00D60570"/>
    <w:rsid w:val="00E51BEA"/>
    <w:rsid w:val="00EE3722"/>
    <w:rsid w:val="00F418E2"/>
    <w:rsid w:val="00F44F76"/>
    <w:rsid w:val="00F65261"/>
    <w:rsid w:val="00FB1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Franklin Gothic Heavy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88C"/>
    <w:pPr>
      <w:widowControl w:val="0"/>
      <w:autoSpaceDE w:val="0"/>
      <w:autoSpaceDN w:val="0"/>
      <w:adjustRightInd w:val="0"/>
    </w:pPr>
    <w:rPr>
      <w:rFonts w:hAnsi="Franklin Gothic Heav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0388C"/>
  </w:style>
  <w:style w:type="paragraph" w:customStyle="1" w:styleId="Style2">
    <w:name w:val="Style2"/>
    <w:basedOn w:val="a"/>
    <w:uiPriority w:val="99"/>
    <w:rsid w:val="0070388C"/>
  </w:style>
  <w:style w:type="paragraph" w:customStyle="1" w:styleId="Style3">
    <w:name w:val="Style3"/>
    <w:basedOn w:val="a"/>
    <w:uiPriority w:val="99"/>
    <w:rsid w:val="0070388C"/>
  </w:style>
  <w:style w:type="paragraph" w:customStyle="1" w:styleId="Style4">
    <w:name w:val="Style4"/>
    <w:basedOn w:val="a"/>
    <w:uiPriority w:val="99"/>
    <w:rsid w:val="0070388C"/>
  </w:style>
  <w:style w:type="paragraph" w:customStyle="1" w:styleId="Style5">
    <w:name w:val="Style5"/>
    <w:basedOn w:val="a"/>
    <w:uiPriority w:val="99"/>
    <w:rsid w:val="0070388C"/>
    <w:pPr>
      <w:spacing w:line="202" w:lineRule="exact"/>
      <w:ind w:hanging="1315"/>
    </w:pPr>
  </w:style>
  <w:style w:type="paragraph" w:customStyle="1" w:styleId="Style6">
    <w:name w:val="Style6"/>
    <w:basedOn w:val="a"/>
    <w:uiPriority w:val="99"/>
    <w:rsid w:val="0070388C"/>
    <w:pPr>
      <w:spacing w:line="197" w:lineRule="exact"/>
      <w:ind w:firstLine="2299"/>
    </w:pPr>
  </w:style>
  <w:style w:type="paragraph" w:customStyle="1" w:styleId="Style7">
    <w:name w:val="Style7"/>
    <w:basedOn w:val="a"/>
    <w:uiPriority w:val="99"/>
    <w:rsid w:val="0070388C"/>
  </w:style>
  <w:style w:type="paragraph" w:customStyle="1" w:styleId="Style8">
    <w:name w:val="Style8"/>
    <w:basedOn w:val="a"/>
    <w:uiPriority w:val="99"/>
    <w:rsid w:val="0070388C"/>
  </w:style>
  <w:style w:type="paragraph" w:customStyle="1" w:styleId="Style9">
    <w:name w:val="Style9"/>
    <w:basedOn w:val="a"/>
    <w:uiPriority w:val="99"/>
    <w:rsid w:val="0070388C"/>
  </w:style>
  <w:style w:type="paragraph" w:customStyle="1" w:styleId="Style10">
    <w:name w:val="Style10"/>
    <w:basedOn w:val="a"/>
    <w:uiPriority w:val="99"/>
    <w:rsid w:val="0070388C"/>
  </w:style>
  <w:style w:type="paragraph" w:customStyle="1" w:styleId="Style11">
    <w:name w:val="Style11"/>
    <w:basedOn w:val="a"/>
    <w:uiPriority w:val="99"/>
    <w:rsid w:val="0070388C"/>
    <w:pPr>
      <w:spacing w:line="374" w:lineRule="exact"/>
      <w:ind w:firstLine="96"/>
    </w:pPr>
  </w:style>
  <w:style w:type="paragraph" w:customStyle="1" w:styleId="Style12">
    <w:name w:val="Style12"/>
    <w:basedOn w:val="a"/>
    <w:uiPriority w:val="99"/>
    <w:rsid w:val="0070388C"/>
    <w:pPr>
      <w:spacing w:line="314" w:lineRule="exact"/>
      <w:ind w:firstLine="331"/>
      <w:jc w:val="both"/>
    </w:pPr>
  </w:style>
  <w:style w:type="paragraph" w:customStyle="1" w:styleId="Style13">
    <w:name w:val="Style13"/>
    <w:basedOn w:val="a"/>
    <w:uiPriority w:val="99"/>
    <w:rsid w:val="0070388C"/>
    <w:pPr>
      <w:spacing w:line="312" w:lineRule="exact"/>
      <w:ind w:hanging="490"/>
      <w:jc w:val="both"/>
    </w:pPr>
  </w:style>
  <w:style w:type="paragraph" w:customStyle="1" w:styleId="Style14">
    <w:name w:val="Style14"/>
    <w:basedOn w:val="a"/>
    <w:uiPriority w:val="99"/>
    <w:rsid w:val="0070388C"/>
  </w:style>
  <w:style w:type="paragraph" w:customStyle="1" w:styleId="Style15">
    <w:name w:val="Style15"/>
    <w:basedOn w:val="a"/>
    <w:uiPriority w:val="99"/>
    <w:rsid w:val="0070388C"/>
  </w:style>
  <w:style w:type="paragraph" w:customStyle="1" w:styleId="Style16">
    <w:name w:val="Style16"/>
    <w:basedOn w:val="a"/>
    <w:uiPriority w:val="99"/>
    <w:rsid w:val="0070388C"/>
  </w:style>
  <w:style w:type="paragraph" w:customStyle="1" w:styleId="Style17">
    <w:name w:val="Style17"/>
    <w:basedOn w:val="a"/>
    <w:uiPriority w:val="99"/>
    <w:rsid w:val="0070388C"/>
  </w:style>
  <w:style w:type="character" w:customStyle="1" w:styleId="FontStyle19">
    <w:name w:val="Font Style19"/>
    <w:basedOn w:val="a0"/>
    <w:uiPriority w:val="99"/>
    <w:rsid w:val="0070388C"/>
    <w:rPr>
      <w:rFonts w:ascii="Bookman Old Style" w:hAnsi="Bookman Old Style" w:cs="Bookman Old Style"/>
      <w:b/>
      <w:bCs/>
      <w:spacing w:val="-10"/>
      <w:sz w:val="18"/>
      <w:szCs w:val="18"/>
    </w:rPr>
  </w:style>
  <w:style w:type="character" w:customStyle="1" w:styleId="FontStyle20">
    <w:name w:val="Font Style20"/>
    <w:basedOn w:val="a0"/>
    <w:uiPriority w:val="99"/>
    <w:rsid w:val="0070388C"/>
    <w:rPr>
      <w:rFonts w:ascii="Franklin Gothic Heavy" w:hAnsi="Franklin Gothic Heavy" w:cs="Franklin Gothic Heavy"/>
      <w:sz w:val="18"/>
      <w:szCs w:val="18"/>
    </w:rPr>
  </w:style>
  <w:style w:type="character" w:customStyle="1" w:styleId="FontStyle21">
    <w:name w:val="Font Style21"/>
    <w:basedOn w:val="a0"/>
    <w:uiPriority w:val="99"/>
    <w:rsid w:val="0070388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2">
    <w:name w:val="Font Style22"/>
    <w:basedOn w:val="a0"/>
    <w:uiPriority w:val="99"/>
    <w:rsid w:val="0070388C"/>
    <w:rPr>
      <w:rFonts w:ascii="Times New Roman" w:hAnsi="Times New Roman" w:cs="Times New Roman"/>
      <w:b/>
      <w:bCs/>
      <w:spacing w:val="-20"/>
      <w:sz w:val="20"/>
      <w:szCs w:val="20"/>
    </w:rPr>
  </w:style>
  <w:style w:type="character" w:customStyle="1" w:styleId="FontStyle23">
    <w:name w:val="Font Style23"/>
    <w:basedOn w:val="a0"/>
    <w:uiPriority w:val="99"/>
    <w:rsid w:val="0070388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70388C"/>
    <w:rPr>
      <w:rFonts w:ascii="Franklin Gothic Demi Cond" w:hAnsi="Franklin Gothic Demi Cond" w:cs="Franklin Gothic Demi Cond"/>
      <w:b/>
      <w:bCs/>
      <w:i/>
      <w:iCs/>
      <w:sz w:val="16"/>
      <w:szCs w:val="16"/>
    </w:rPr>
  </w:style>
  <w:style w:type="character" w:customStyle="1" w:styleId="FontStyle25">
    <w:name w:val="Font Style25"/>
    <w:basedOn w:val="a0"/>
    <w:uiPriority w:val="99"/>
    <w:rsid w:val="0070388C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basedOn w:val="a0"/>
    <w:uiPriority w:val="99"/>
    <w:rsid w:val="0070388C"/>
    <w:rPr>
      <w:rFonts w:ascii="Book Antiqua" w:hAnsi="Book Antiqua" w:cs="Book Antiqua"/>
      <w:b/>
      <w:bCs/>
      <w:i/>
      <w:iCs/>
      <w:spacing w:val="30"/>
      <w:sz w:val="20"/>
      <w:szCs w:val="20"/>
    </w:rPr>
  </w:style>
  <w:style w:type="character" w:customStyle="1" w:styleId="FontStyle27">
    <w:name w:val="Font Style27"/>
    <w:basedOn w:val="a0"/>
    <w:uiPriority w:val="99"/>
    <w:rsid w:val="0070388C"/>
    <w:rPr>
      <w:rFonts w:ascii="Times New Roman" w:hAnsi="Times New Roman" w:cs="Times New Roman"/>
      <w:sz w:val="34"/>
      <w:szCs w:val="34"/>
    </w:rPr>
  </w:style>
  <w:style w:type="character" w:customStyle="1" w:styleId="FontStyle28">
    <w:name w:val="Font Style28"/>
    <w:basedOn w:val="a0"/>
    <w:uiPriority w:val="99"/>
    <w:rsid w:val="0070388C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sid w:val="0070388C"/>
    <w:rPr>
      <w:rFonts w:cs="Times New Roman"/>
      <w:color w:val="000080"/>
      <w:u w:val="single"/>
    </w:rPr>
  </w:style>
  <w:style w:type="paragraph" w:styleId="a4">
    <w:name w:val="Balloon Text"/>
    <w:basedOn w:val="a"/>
    <w:link w:val="a5"/>
    <w:uiPriority w:val="99"/>
    <w:semiHidden/>
    <w:rsid w:val="008E47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E477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418E2"/>
    <w:pPr>
      <w:ind w:left="708"/>
    </w:pPr>
  </w:style>
  <w:style w:type="character" w:customStyle="1" w:styleId="FontStyle14">
    <w:name w:val="Font Style14"/>
    <w:basedOn w:val="a0"/>
    <w:uiPriority w:val="99"/>
    <w:rsid w:val="00F418E2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4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tmoskaleva</cp:lastModifiedBy>
  <cp:revision>22</cp:revision>
  <cp:lastPrinted>2014-10-23T13:38:00Z</cp:lastPrinted>
  <dcterms:created xsi:type="dcterms:W3CDTF">2014-10-07T05:29:00Z</dcterms:created>
  <dcterms:modified xsi:type="dcterms:W3CDTF">2014-12-17T09:04:00Z</dcterms:modified>
</cp:coreProperties>
</file>